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B2" w:rsidRDefault="007442B2" w:rsidP="007442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7442B2" w:rsidRDefault="007442B2" w:rsidP="007442B2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7442B2" w:rsidRDefault="007442B2" w:rsidP="007442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A9363C" w:rsidRDefault="00A9363C" w:rsidP="00A9363C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A9363C" w:rsidRDefault="00A9363C" w:rsidP="00A9363C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7"/>
          <w:szCs w:val="27"/>
        </w:rPr>
      </w:pPr>
    </w:p>
    <w:p w:rsidR="00A9363C" w:rsidRDefault="00A9363C" w:rsidP="00A9363C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земельных участков площадью 1059 кв. м, 1060 кв. м, 1535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29:22:010503, расположенных в  Маймаксанском территориальном округе г.Архангельска по улице Мудьюгской:</w:t>
      </w:r>
    </w:p>
    <w:p w:rsidR="00A9363C" w:rsidRDefault="00A9363C" w:rsidP="00A9363C">
      <w:pPr>
        <w:autoSpaceDN w:val="0"/>
        <w:adjustRightInd w:val="0"/>
        <w:ind w:firstLine="708"/>
        <w:jc w:val="both"/>
        <w:rPr>
          <w:iCs/>
          <w:sz w:val="27"/>
          <w:szCs w:val="27"/>
        </w:rPr>
      </w:pPr>
      <w:r>
        <w:rPr>
          <w:sz w:val="27"/>
          <w:szCs w:val="27"/>
        </w:rPr>
        <w:t xml:space="preserve">"Для индивидуального жилищного строительства: </w:t>
      </w:r>
      <w:proofErr w:type="gramStart"/>
      <w:r>
        <w:rPr>
          <w:sz w:val="27"/>
          <w:szCs w:val="27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7"/>
          <w:szCs w:val="27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</w:t>
      </w:r>
      <w:r>
        <w:rPr>
          <w:iCs/>
          <w:sz w:val="27"/>
          <w:szCs w:val="27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7"/>
          <w:szCs w:val="27"/>
        </w:rPr>
        <w:t>).</w:t>
      </w:r>
    </w:p>
    <w:p w:rsidR="00847427" w:rsidRDefault="00847427" w:rsidP="00847427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A9363C" w:rsidRDefault="00A9363C" w:rsidP="00A9363C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земельных участков, расположенных в Маймаксанском территориальном округе г. Архангельска улице Мудьюгской, об утверждении схем расположения земельных участков"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9363C" w:rsidRPr="00FB25ED" w:rsidTr="00A9363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Pr="00FB25ED" w:rsidRDefault="00A9363C" w:rsidP="00A9363C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FB25ED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Pr="00FB25ED" w:rsidRDefault="00A9363C" w:rsidP="00A9363C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FB25E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Схемы расположения земельных участков на кадастровом плане территории   </w:t>
            </w:r>
            <w:r w:rsidRPr="00FB25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площадью </w:t>
            </w:r>
            <w:r w:rsidR="00FB25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br/>
            </w:r>
            <w:r w:rsidRPr="00FB25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1059 кв. м, 1060 кв. м, 1535 </w:t>
            </w:r>
            <w:proofErr w:type="spellStart"/>
            <w:r w:rsidRPr="00FB25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кв</w:t>
            </w:r>
            <w:proofErr w:type="gramStart"/>
            <w:r w:rsidRPr="00FB25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A9363C" w:rsidRDefault="00A9363C" w:rsidP="00A9363C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A9363C" w:rsidRDefault="00A9363C" w:rsidP="00A9363C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A9363C" w:rsidRDefault="00A9363C" w:rsidP="00A9363C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A9363C" w:rsidRDefault="00A9363C" w:rsidP="00A9363C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A9363C" w:rsidRDefault="00A9363C" w:rsidP="00A9363C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A9363C" w:rsidRDefault="00A9363C" w:rsidP="00A9363C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A9363C" w:rsidTr="00A9363C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9363C" w:rsidTr="00A9363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9363C" w:rsidTr="00A9363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3C" w:rsidRDefault="00A9363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9363C" w:rsidRDefault="00A9363C" w:rsidP="00A9363C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363C" w:rsidRDefault="00A9363C" w:rsidP="00A9363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A9363C" w:rsidRDefault="00A9363C" w:rsidP="00A9363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A9363C" w:rsidRDefault="00A9363C" w:rsidP="00A9363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363C" w:rsidRDefault="00A9363C" w:rsidP="00A9363C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A9363C" w:rsidRDefault="00A9363C" w:rsidP="00A9363C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A9363C" w:rsidRDefault="00A9363C" w:rsidP="00A9363C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 w:rsidP="00A9363C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</w:pPr>
    </w:p>
    <w:sectPr w:rsidR="004802AE" w:rsidSect="007442B2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7007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42B2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47427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3C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5ED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44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2B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744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442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2B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744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2023-01-10T06:23:00Z</dcterms:created>
  <dcterms:modified xsi:type="dcterms:W3CDTF">2023-01-13T08:08:00Z</dcterms:modified>
</cp:coreProperties>
</file>